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Question One</w: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Delirium develops... (1 points)</w: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1" type="#_x0000_t75" style="width:18pt;height:15.6pt" o:ole="">
            <v:imagedata r:id="rId4" o:title=""/>
          </v:shape>
          <w:control r:id="rId5" w:name="DefaultOcxName" w:shapeid="_x0000_i1111"/>
        </w:object>
      </w: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Suddenly, over hours or days</w:t>
      </w:r>
      <w:r w:rsidR="00DE39C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(CORRECT)</w: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4" type="#_x0000_t75" style="width:18pt;height:15.6pt" o:ole="">
            <v:imagedata r:id="rId4" o:title=""/>
          </v:shape>
          <w:control r:id="rId6" w:name="DefaultOcxName1" w:shapeid="_x0000_i1114"/>
        </w:object>
      </w: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Moderately, lasting for months</w: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7" type="#_x0000_t75" style="width:18pt;height:15.6pt" o:ole="">
            <v:imagedata r:id="rId4" o:title=""/>
          </v:shape>
          <w:control r:id="rId7" w:name="DefaultOcxName2" w:shapeid="_x0000_i1117"/>
        </w:object>
      </w: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Slowly and insidiously over many months</w: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0" type="#_x0000_t75" style="width:18pt;height:15.6pt" o:ole="">
            <v:imagedata r:id="rId4" o:title=""/>
          </v:shape>
          <w:control r:id="rId8" w:name="DefaultOcxName3" w:shapeid="_x0000_i1120"/>
        </w:object>
      </w: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In line with the ageing process</w:t>
      </w:r>
    </w:p>
    <w:p w:rsidR="002C12C9" w:rsidRPr="002C12C9" w:rsidRDefault="00DE39C8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pict>
          <v:rect id="_x0000_i1033" style="width:0;height:1.5pt" o:hralign="center" o:hrstd="t" o:hr="t" fillcolor="#a0a0a0" stroked="f"/>
        </w:pic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Question Two</w: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Key signs and symptoms of delirium include... (1 points)</w: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3" type="#_x0000_t75" style="width:18pt;height:15.6pt" o:ole="">
            <v:imagedata r:id="rId4" o:title=""/>
          </v:shape>
          <w:control r:id="rId9" w:name="DefaultOcxName4" w:shapeid="_x0000_i1123"/>
        </w:object>
      </w: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Loss of long term memory and cognition</w: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7" type="#_x0000_t75" style="width:18pt;height:15.6pt" o:ole="">
            <v:imagedata r:id="rId4" o:title=""/>
          </v:shape>
          <w:control r:id="rId10" w:name="DefaultOcxName5" w:shapeid="_x0000_i1127"/>
        </w:object>
      </w: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Wandering and antisocial behaviour</w: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0" type="#_x0000_t75" style="width:18pt;height:15.6pt" o:ole="">
            <v:imagedata r:id="rId4" o:title=""/>
          </v:shape>
          <w:control r:id="rId11" w:name="DefaultOcxName6" w:shapeid="_x0000_i1130"/>
        </w:object>
      </w: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Sudden changes in level of alertness and orientation</w:t>
      </w:r>
      <w:r w:rsidR="00DE39C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DE39C8">
        <w:rPr>
          <w:rFonts w:ascii="Times New Roman" w:eastAsia="Times New Roman" w:hAnsi="Times New Roman" w:cs="Times New Roman"/>
          <w:sz w:val="24"/>
          <w:szCs w:val="24"/>
          <w:lang w:eastAsia="en-AU"/>
        </w:rPr>
        <w:t>(CORRECT)</w: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3" type="#_x0000_t75" style="width:18pt;height:15.6pt" o:ole="">
            <v:imagedata r:id="rId4" o:title=""/>
          </v:shape>
          <w:control r:id="rId12" w:name="DefaultOcxName7" w:shapeid="_x0000_i1133"/>
        </w:object>
      </w: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Gradual disorientation to surroundings</w:t>
      </w:r>
    </w:p>
    <w:p w:rsidR="002C12C9" w:rsidRPr="002C12C9" w:rsidRDefault="00DE39C8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pict>
          <v:rect id="_x0000_i1042" style="width:0;height:1.5pt" o:hralign="center" o:hrstd="t" o:hr="t" fillcolor="#a0a0a0" stroked="f"/>
        </w:pic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Question Three</w: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Delirium is caused by... (1 points)</w: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6" type="#_x0000_t75" style="width:18pt;height:15.6pt" o:ole="">
            <v:imagedata r:id="rId4" o:title=""/>
          </v:shape>
          <w:control r:id="rId13" w:name="DefaultOcxName8" w:shapeid="_x0000_i1136"/>
        </w:object>
      </w: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The normal ageing process</w: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0" type="#_x0000_t75" style="width:18pt;height:15.6pt" o:ole="">
            <v:imagedata r:id="rId4" o:title=""/>
          </v:shape>
          <w:control r:id="rId14" w:name="DefaultOcxName9" w:shapeid="_x0000_i1140"/>
        </w:object>
      </w: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A complex interaction of multiple factors</w:t>
      </w:r>
      <w:r w:rsidR="00DE39C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DE39C8">
        <w:rPr>
          <w:rFonts w:ascii="Times New Roman" w:eastAsia="Times New Roman" w:hAnsi="Times New Roman" w:cs="Times New Roman"/>
          <w:sz w:val="24"/>
          <w:szCs w:val="24"/>
          <w:lang w:eastAsia="en-AU"/>
        </w:rPr>
        <w:t>(CORRECT)</w: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3" type="#_x0000_t75" style="width:18pt;height:15.6pt" o:ole="">
            <v:imagedata r:id="rId4" o:title=""/>
          </v:shape>
          <w:control r:id="rId15" w:name="DefaultOcxName10" w:shapeid="_x0000_i1143"/>
        </w:object>
      </w: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Plaque-like deposits in the brain</w: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6" type="#_x0000_t75" style="width:18pt;height:15.6pt" o:ole="">
            <v:imagedata r:id="rId4" o:title=""/>
          </v:shape>
          <w:control r:id="rId16" w:name="DefaultOcxName11" w:shapeid="_x0000_i1146"/>
        </w:object>
      </w: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Ischemic attacks on the brain</w:t>
      </w:r>
    </w:p>
    <w:p w:rsidR="002C12C9" w:rsidRPr="002C12C9" w:rsidRDefault="00DE39C8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pict>
          <v:rect id="_x0000_i1051" style="width:0;height:1.5pt" o:hralign="center" o:hrstd="t" o:hr="t" fillcolor="#a0a0a0" stroked="f"/>
        </w:pic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Question Four</w: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Which sub-type of delirium presents with lethargy and reduced motor behaviours? (1 points)</w: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9" type="#_x0000_t75" style="width:18pt;height:15.6pt" o:ole="">
            <v:imagedata r:id="rId4" o:title=""/>
          </v:shape>
          <w:control r:id="rId17" w:name="DefaultOcxName12" w:shapeid="_x0000_i1149"/>
        </w:object>
      </w: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Hyperactive type</w: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3" type="#_x0000_t75" style="width:18pt;height:15.6pt" o:ole="">
            <v:imagedata r:id="rId4" o:title=""/>
          </v:shape>
          <w:control r:id="rId18" w:name="DefaultOcxName13" w:shapeid="_x0000_i1153"/>
        </w:object>
      </w: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Dementia</w: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6" type="#_x0000_t75" style="width:18pt;height:15.6pt" o:ole="">
            <v:imagedata r:id="rId4" o:title=""/>
          </v:shape>
          <w:control r:id="rId19" w:name="DefaultOcxName14" w:shapeid="_x0000_i1156"/>
        </w:object>
      </w: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Sundowners</w: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9" type="#_x0000_t75" style="width:18pt;height:15.6pt" o:ole="">
            <v:imagedata r:id="rId4" o:title=""/>
          </v:shape>
          <w:control r:id="rId20" w:name="DefaultOcxName15" w:shapeid="_x0000_i1159"/>
        </w:object>
      </w: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Hypoactive type</w:t>
      </w:r>
      <w:r w:rsidR="00DE39C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DE39C8">
        <w:rPr>
          <w:rFonts w:ascii="Times New Roman" w:eastAsia="Times New Roman" w:hAnsi="Times New Roman" w:cs="Times New Roman"/>
          <w:sz w:val="24"/>
          <w:szCs w:val="24"/>
          <w:lang w:eastAsia="en-AU"/>
        </w:rPr>
        <w:t>(CORRECT)</w:t>
      </w:r>
    </w:p>
    <w:p w:rsidR="002C12C9" w:rsidRPr="002C12C9" w:rsidRDefault="00DE39C8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pict>
          <v:rect id="_x0000_i1060" style="width:0;height:1.5pt" o:hralign="center" o:hrstd="t" o:hr="t" fillcolor="#a0a0a0" stroked="f"/>
        </w:pic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Question Five</w: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Which of the following is NOT a predisposing factor for delirium? (1 points)</w: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2" type="#_x0000_t75" style="width:18pt;height:15.6pt" o:ole="">
            <v:imagedata r:id="rId4" o:title=""/>
          </v:shape>
          <w:control r:id="rId21" w:name="DefaultOcxName16" w:shapeid="_x0000_i1162"/>
        </w:object>
      </w: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Age</w: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6" type="#_x0000_t75" style="width:18pt;height:15.6pt" o:ole="">
            <v:imagedata r:id="rId4" o:title=""/>
          </v:shape>
          <w:control r:id="rId22" w:name="DefaultOcxName17" w:shapeid="_x0000_i1166"/>
        </w:object>
      </w: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Physical Inactivity</w:t>
      </w:r>
      <w:r w:rsidR="00DE39C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DE39C8">
        <w:rPr>
          <w:rFonts w:ascii="Times New Roman" w:eastAsia="Times New Roman" w:hAnsi="Times New Roman" w:cs="Times New Roman"/>
          <w:sz w:val="24"/>
          <w:szCs w:val="24"/>
          <w:lang w:eastAsia="en-AU"/>
        </w:rPr>
        <w:t>(CORRECT)</w: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9" type="#_x0000_t75" style="width:18pt;height:15.6pt" o:ole="">
            <v:imagedata r:id="rId4" o:title=""/>
          </v:shape>
          <w:control r:id="rId23" w:name="DefaultOcxName18" w:shapeid="_x0000_i1169"/>
        </w:object>
      </w: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Visual impairment</w:t>
      </w:r>
    </w:p>
    <w:p w:rsidR="002C12C9" w:rsidRDefault="002C12C9" w:rsidP="002C12C9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2" type="#_x0000_t75" style="width:18pt;height:15.6pt" o:ole="">
            <v:imagedata r:id="rId4" o:title=""/>
          </v:shape>
          <w:control r:id="rId24" w:name="DefaultOcxName19" w:shapeid="_x0000_i1172"/>
        </w:object>
      </w: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Dementia</w:t>
      </w:r>
    </w:p>
    <w:p w:rsidR="002C12C9" w:rsidRDefault="00DE39C8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pict>
          <v:rect id="_x0000_i1069" style="width:0;height:1.5pt" o:hralign="center" o:hrstd="t" o:hr="t" fillcolor="#a0a0a0" stroked="f"/>
        </w:pict>
      </w:r>
    </w:p>
    <w:p w:rsidR="002C12C9" w:rsidRPr="002C12C9" w:rsidRDefault="002C12C9" w:rsidP="002C12C9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Question Six</w: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Which of the following is NOT a common precipitating factor for delirium? (1 points)</w: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5" type="#_x0000_t75" style="width:18pt;height:15.6pt" o:ole="">
            <v:imagedata r:id="rId4" o:title=""/>
          </v:shape>
          <w:control r:id="rId25" w:name="DefaultOcxName20" w:shapeid="_x0000_i1175"/>
        </w:object>
      </w: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Multiple medications during hospitalisations</w: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9" type="#_x0000_t75" style="width:18pt;height:15.6pt" o:ole="">
            <v:imagedata r:id="rId4" o:title=""/>
          </v:shape>
          <w:control r:id="rId26" w:name="DefaultOcxName110" w:shapeid="_x0000_i1179"/>
        </w:object>
      </w: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Dehydration, Infection or Pain</w: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2" type="#_x0000_t75" style="width:18pt;height:15.6pt" o:ole="">
            <v:imagedata r:id="rId4" o:title=""/>
          </v:shape>
          <w:control r:id="rId27" w:name="DefaultOcxName21" w:shapeid="_x0000_i1182"/>
        </w:object>
      </w: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Urinary retention or faecal impaction</w: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5" type="#_x0000_t75" style="width:18pt;height:15.6pt" o:ole="">
            <v:imagedata r:id="rId28" o:title=""/>
          </v:shape>
          <w:control r:id="rId29" w:name="DefaultOcxName31" w:shapeid="_x0000_i1185"/>
        </w:object>
      </w: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Headaches</w:t>
      </w:r>
      <w:r w:rsidR="00DE39C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DE39C8">
        <w:rPr>
          <w:rFonts w:ascii="Times New Roman" w:eastAsia="Times New Roman" w:hAnsi="Times New Roman" w:cs="Times New Roman"/>
          <w:sz w:val="24"/>
          <w:szCs w:val="24"/>
          <w:lang w:eastAsia="en-AU"/>
        </w:rPr>
        <w:t>(CORRECT)</w:t>
      </w:r>
    </w:p>
    <w:p w:rsidR="002C12C9" w:rsidRPr="002C12C9" w:rsidRDefault="00DE39C8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pict>
          <v:rect id="_x0000_i1078" style="width:0;height:1.5pt" o:hralign="center" o:hrstd="t" o:hr="t" fillcolor="#a0a0a0" stroked="f"/>
        </w:pic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Question Seven</w: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A multi-modal approach to the prevention and reduction of delirium does not include which of the following? (1 points)</w: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8" type="#_x0000_t75" style="width:18pt;height:15.6pt" o:ole="">
            <v:imagedata r:id="rId4" o:title=""/>
          </v:shape>
          <w:control r:id="rId30" w:name="DefaultOcxName41" w:shapeid="_x0000_i1188"/>
        </w:object>
      </w: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Adequate pain relief</w: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2" type="#_x0000_t75" style="width:18pt;height:15.6pt" o:ole="">
            <v:imagedata r:id="rId4" o:title=""/>
          </v:shape>
          <w:control r:id="rId31" w:name="DefaultOcxName51" w:shapeid="_x0000_i1192"/>
        </w:object>
      </w: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Adequate fluid and electrolyte balance</w: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5" type="#_x0000_t75" style="width:18pt;height:15.6pt" o:ole="">
            <v:imagedata r:id="rId28" o:title=""/>
          </v:shape>
          <w:control r:id="rId32" w:name="DefaultOcxName61" w:shapeid="_x0000_i1195"/>
        </w:object>
      </w: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Restriction of mobilisation</w:t>
      </w:r>
      <w:r w:rsidR="00DE39C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DE39C8">
        <w:rPr>
          <w:rFonts w:ascii="Times New Roman" w:eastAsia="Times New Roman" w:hAnsi="Times New Roman" w:cs="Times New Roman"/>
          <w:sz w:val="24"/>
          <w:szCs w:val="24"/>
          <w:lang w:eastAsia="en-AU"/>
        </w:rPr>
        <w:t>(CORRECT)</w: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8" type="#_x0000_t75" style="width:18pt;height:15.6pt" o:ole="">
            <v:imagedata r:id="rId4" o:title=""/>
          </v:shape>
          <w:control r:id="rId33" w:name="DefaultOcxName71" w:shapeid="_x0000_i1198"/>
        </w:object>
      </w: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Reduction of the use of psychoactive medication</w:t>
      </w:r>
    </w:p>
    <w:p w:rsidR="002C12C9" w:rsidRPr="002C12C9" w:rsidRDefault="00DE39C8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pict>
          <v:rect id="_x0000_i1087" style="width:0;height:1.5pt" o:hralign="center" o:hrstd="t" o:hr="t" fillcolor="#a0a0a0" stroked="f"/>
        </w:pic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Question Eight</w: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Which of the following is INCORRECT regarding the use of medication in the management and treatment of delirium? (1 points)</w: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1" type="#_x0000_t75" style="width:18pt;height:15.6pt" o:ole="">
            <v:imagedata r:id="rId28" o:title=""/>
          </v:shape>
          <w:control r:id="rId34" w:name="DefaultOcxName81" w:shapeid="_x0000_i1201"/>
        </w:object>
      </w: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Medication should never be used in a patient who is delirious</w:t>
      </w:r>
      <w:r w:rsidR="00DE39C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DE39C8">
        <w:rPr>
          <w:rFonts w:ascii="Times New Roman" w:eastAsia="Times New Roman" w:hAnsi="Times New Roman" w:cs="Times New Roman"/>
          <w:sz w:val="24"/>
          <w:szCs w:val="24"/>
          <w:lang w:eastAsia="en-AU"/>
        </w:rPr>
        <w:t>(CORRECT)</w: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5" type="#_x0000_t75" style="width:18pt;height:15.6pt" o:ole="">
            <v:imagedata r:id="rId4" o:title=""/>
          </v:shape>
          <w:control r:id="rId35" w:name="DefaultOcxName91" w:shapeid="_x0000_i1205"/>
        </w:object>
      </w: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Medication should only be used after non-pharmacological interventions have been employed and symptoms of delirium persist</w: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8" type="#_x0000_t75" style="width:18pt;height:15.6pt" o:ole="">
            <v:imagedata r:id="rId4" o:title=""/>
          </v:shape>
          <w:control r:id="rId36" w:name="DefaultOcxName101" w:shapeid="_x0000_i1208"/>
        </w:object>
      </w: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Medication should only be used in the case of severe behavioural or emotional disturbances which place the patient or others at risk</w: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1" type="#_x0000_t75" style="width:18pt;height:15.6pt" o:ole="">
            <v:imagedata r:id="rId4" o:title=""/>
          </v:shape>
          <w:control r:id="rId37" w:name="DefaultOcxName111" w:shapeid="_x0000_i1211"/>
        </w:object>
      </w: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Medication must be used with caution in the patient who has delirium as it can exacerbate their condition</w:t>
      </w:r>
    </w:p>
    <w:p w:rsidR="002C12C9" w:rsidRPr="002C12C9" w:rsidRDefault="00DE39C8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pict>
          <v:rect id="_x0000_i1096" style="width:0;height:1.5pt" o:hralign="center" o:hrstd="t" o:hr="t" fillcolor="#a0a0a0" stroked="f"/>
        </w:pic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Question Nine</w: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Which of the following is NOT a recommended psychosocial and behavioural intervention for the management of delirium? (1 points)</w: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4" type="#_x0000_t75" style="width:18pt;height:15.6pt" o:ole="">
            <v:imagedata r:id="rId4" o:title=""/>
          </v:shape>
          <w:control r:id="rId38" w:name="DefaultOcxName121" w:shapeid="_x0000_i1214"/>
        </w:object>
      </w: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Reorientation and reassurance</w: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8" type="#_x0000_t75" style="width:18pt;height:15.6pt" o:ole="">
            <v:imagedata r:id="rId28" o:title=""/>
          </v:shape>
          <w:control r:id="rId39" w:name="DefaultOcxName131" w:shapeid="_x0000_i1218"/>
        </w:object>
      </w: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Use of restraints to prevent wandering</w:t>
      </w:r>
      <w:r w:rsidR="00DE39C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DE39C8">
        <w:rPr>
          <w:rFonts w:ascii="Times New Roman" w:eastAsia="Times New Roman" w:hAnsi="Times New Roman" w:cs="Times New Roman"/>
          <w:sz w:val="24"/>
          <w:szCs w:val="24"/>
          <w:lang w:eastAsia="en-AU"/>
        </w:rPr>
        <w:t>(CORRECT)</w: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1" type="#_x0000_t75" style="width:18pt;height:15.6pt" o:ole="">
            <v:imagedata r:id="rId4" o:title=""/>
          </v:shape>
          <w:control r:id="rId40" w:name="DefaultOcxName141" w:shapeid="_x0000_i1221"/>
        </w:object>
      </w: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Education of family and significant others</w: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4" type="#_x0000_t75" style="width:18pt;height:15.6pt" o:ole="">
            <v:imagedata r:id="rId4" o:title=""/>
          </v:shape>
          <w:control r:id="rId41" w:name="DefaultOcxName151" w:shapeid="_x0000_i1224"/>
        </w:object>
      </w: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Calming, non-threatening verbal and non-verbal communications</w:t>
      </w:r>
    </w:p>
    <w:p w:rsidR="002C12C9" w:rsidRPr="002C12C9" w:rsidRDefault="00DE39C8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pict>
          <v:rect id="_x0000_i1105" style="width:0;height:1.5pt" o:hralign="center" o:hrstd="t" o:hr="t" fillcolor="#a0a0a0" stroked="f"/>
        </w:pic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Question Ten</w: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The Mini Mental State Exam (MMSE) and Abbreviated Mental Test (AMT) can be used to diagnose delirium (1 points)</w:t>
      </w: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7" type="#_x0000_t75" style="width:18pt;height:15.6pt" o:ole="">
            <v:imagedata r:id="rId4" o:title=""/>
          </v:shape>
          <w:control r:id="rId42" w:name="DefaultOcxName161" w:shapeid="_x0000_i1227"/>
        </w:object>
      </w:r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True</w:t>
      </w:r>
    </w:p>
    <w:bookmarkStart w:id="0" w:name="_GoBack"/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C12C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3" type="#_x0000_t75" style="width:18pt;height:15.6pt" o:ole="">
            <v:imagedata r:id="rId28" o:title=""/>
          </v:shape>
          <w:control r:id="rId43" w:name="DefaultOcxName171" w:shapeid="_x0000_i1233"/>
        </w:object>
      </w:r>
      <w:bookmarkEnd w:id="0"/>
      <w:r w:rsidRPr="002C12C9">
        <w:rPr>
          <w:rFonts w:ascii="Times New Roman" w:eastAsia="Times New Roman" w:hAnsi="Times New Roman" w:cs="Times New Roman"/>
          <w:sz w:val="24"/>
          <w:szCs w:val="24"/>
          <w:lang w:eastAsia="en-AU"/>
        </w:rPr>
        <w:t>False</w:t>
      </w:r>
      <w:r w:rsidR="00DE39C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DE39C8">
        <w:rPr>
          <w:rFonts w:ascii="Times New Roman" w:eastAsia="Times New Roman" w:hAnsi="Times New Roman" w:cs="Times New Roman"/>
          <w:sz w:val="24"/>
          <w:szCs w:val="24"/>
          <w:lang w:eastAsia="en-AU"/>
        </w:rPr>
        <w:t>(CORRECT)</w:t>
      </w:r>
    </w:p>
    <w:p w:rsid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2C12C9" w:rsidRPr="002C12C9" w:rsidRDefault="002C12C9" w:rsidP="002C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EE45AB" w:rsidRDefault="00DE39C8"/>
    <w:sectPr w:rsidR="00EE4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C9"/>
    <w:rsid w:val="002C12C9"/>
    <w:rsid w:val="00471813"/>
    <w:rsid w:val="00DE39C8"/>
    <w:rsid w:val="00E2684F"/>
    <w:rsid w:val="00F0040A"/>
    <w:rsid w:val="00F2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  <w15:chartTrackingRefBased/>
  <w15:docId w15:val="{07C78BDE-F395-42AA-A2B4-8E0378D0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C12C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C12C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C12C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C12C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4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image" Target="media/image2.wmf"/><Relationship Id="rId36" Type="http://schemas.openxmlformats.org/officeDocument/2006/relationships/control" Target="activeX/activeX3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6.xml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Etherton-Beer</dc:creator>
  <cp:keywords/>
  <dc:description/>
  <cp:lastModifiedBy>Christopher Etherton-Beer</cp:lastModifiedBy>
  <cp:revision>4</cp:revision>
  <dcterms:created xsi:type="dcterms:W3CDTF">2015-05-31T07:20:00Z</dcterms:created>
  <dcterms:modified xsi:type="dcterms:W3CDTF">2015-05-31T07:35:00Z</dcterms:modified>
</cp:coreProperties>
</file>